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ACUERDO N° _____ DE _____</w:t>
      </w:r>
    </w:p>
    <w:p w:rsidR="00000000" w:rsidDel="00000000" w:rsidP="00000000" w:rsidRDefault="00000000" w:rsidRPr="00000000" w14:paraId="00000002">
      <w:pPr>
        <w:jc w:val="center"/>
        <w:rPr>
          <w:b w:val="1"/>
        </w:rPr>
      </w:pPr>
      <w:r w:rsidDel="00000000" w:rsidR="00000000" w:rsidRPr="00000000">
        <w:rPr>
          <w:b w:val="1"/>
          <w:rtl w:val="0"/>
        </w:rPr>
        <w:t xml:space="preserve">(                                                )</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“POR EL CUAL SE INSTITUCIONALIZA LA SEMANA DE LA JUVENTUD EN EL MUNICIPIO DE </w:t>
      </w:r>
      <w:r w:rsidDel="00000000" w:rsidR="00000000" w:rsidRPr="00000000">
        <w:rPr>
          <w:b w:val="1"/>
          <w:shd w:fill="b6d7a8" w:val="clear"/>
          <w:rtl w:val="0"/>
        </w:rPr>
        <w:t xml:space="preserve">XXXX (PONER MUNICIPIO Y DEPARTAMENTO)</w:t>
      </w:r>
      <w:r w:rsidDel="00000000" w:rsidR="00000000" w:rsidRPr="00000000">
        <w:rPr>
          <w:b w:val="1"/>
          <w:rtl w:val="0"/>
        </w:rPr>
        <w:t xml:space="preserve">, Y SE DEROGAN LAS DISPOSICIONES QUE LE SEAN CONTRARIAS”</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b w:val="1"/>
          <w:rtl w:val="0"/>
        </w:rPr>
        <w:t xml:space="preserve">EL HONORABLE CONCEJO MUNICIPAL DE </w:t>
      </w:r>
      <w:r w:rsidDel="00000000" w:rsidR="00000000" w:rsidRPr="00000000">
        <w:rPr>
          <w:b w:val="1"/>
          <w:shd w:fill="b6d7a8" w:val="clear"/>
          <w:rtl w:val="0"/>
        </w:rPr>
        <w:t xml:space="preserve">(NOMBRE DEL MUNICIPIO) EN EJERCICIO </w:t>
      </w:r>
      <w:r w:rsidDel="00000000" w:rsidR="00000000" w:rsidRPr="00000000">
        <w:rPr>
          <w:rtl w:val="0"/>
        </w:rPr>
        <w:t xml:space="preserve">de sus facultades constitucionales y legales, en especial las conferidas en los artículos 311 y 313 de la Constitución Política Nacional, en cuanto a sus atribuciones establecidas en la Ley 136 de 1994 y modificada en lo pertinente por la Ley 1552 de 2013 y basados en la Ley 1622 de 2013 “Estatuto de la ciudadanía juvenil”, y, </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CONSIDERANDO</w:t>
      </w: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Que la Constitución Política estableció en el artículo 311, el desarrollo del régimen municipal, donde se tiene a los municipios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Que el artículo 313 de la Constitución Política establece las competencias generales de los concejos municipales, de donde se destaca el numeral "1: Reglamentar las funciones y la eficiente prestación de los servicios a cargo del municipio."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artículo 45 de la Constitución Política, ha resaltado con respecto a los jóvenes: "El adolescente tiene derecho a la protección y a la formación integral. El Estado y la sociedad garantizan la participación activa de los jóvenes en los organismos públicos y privados que tengan a cargo la protección, educación y progreso de la juventud".</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Que la ley 136 de 1994 en su artículo 32, modificado por el artículo 18 de la Ley 1551 de 2012, en cuanto a que además de las funciones que se le señalan en la Constitución y la Ley, le </w:t>
      </w:r>
      <w:r w:rsidDel="00000000" w:rsidR="00000000" w:rsidRPr="00000000">
        <w:rPr>
          <w:rtl w:val="0"/>
        </w:rPr>
        <w:t xml:space="preserve">estableci</w:t>
      </w:r>
      <w:r w:rsidDel="00000000" w:rsidR="00000000" w:rsidRPr="00000000">
        <w:rPr>
          <w:rtl w:val="0"/>
        </w:rPr>
        <w:t xml:space="preserve">o otras atribuciones a los concejos municipales.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Que la Ley 1622 de 2013 "Por medio del cual se expide el estatuto de ciudadanía juvenil y se dictan otras disposiciones" en su artículo 1 se destaca: objeto es "establecer el marco institucional para garantizar a todos los y las jóvenes el ejercicio pleno de la ciudadanía juvenil en los ámbitos civil o personal, social y público, el goce efectivo de todos los derechos reconocidos en el ordenamiento jurídico interno y lo ratificado en los tratados internacionales, y la adopción de las políticas necesarias para su realización, protección, y sostenibilidad; y para el fortalecimiento de sus capacidades y condiciones de igualdad de acceso que faciliten su participación e incidencia en la vida social, económica, cultural y democrática del país".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Que la mencionada ley estatutaria 1622 de 2013, establece en su artículo 77 lo siguiente: "</w:t>
      </w:r>
      <w:r w:rsidDel="00000000" w:rsidR="00000000" w:rsidRPr="00000000">
        <w:rPr>
          <w:b w:val="1"/>
          <w:rtl w:val="0"/>
        </w:rPr>
        <w:t xml:space="preserve">Artículo 77. Semana Nacional de las Juventudes.</w:t>
      </w:r>
      <w:r w:rsidDel="00000000" w:rsidR="00000000" w:rsidRPr="00000000">
        <w:rPr>
          <w:rtl w:val="0"/>
        </w:rPr>
        <w:t xml:space="preserve"> Se establece la Semana Nacional de la Juventud durante la segunda semana del mes de Agosto que tendrá como propósito promover actividades para la discusión y análisis de las necesidades de las juventudes, así como alternativas de solución a las mismas. Las entidades territoriales bajo su autonomía podrán promover un programa especial para los jóvenes, en el que se desarrollen actividades culturales, deportivas, y académicas de análisis y propuestas para la juventud en cada uno de sus espacios y entornos, tales como educación, salud, medio ambiente, la sociedad, y el Estado".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Que con base en la anterior disposición corresponde al municipio de </w:t>
      </w:r>
      <w:r w:rsidDel="00000000" w:rsidR="00000000" w:rsidRPr="00000000">
        <w:rPr>
          <w:b w:val="1"/>
          <w:shd w:fill="b6d7a8" w:val="clear"/>
          <w:rtl w:val="0"/>
        </w:rPr>
        <w:t xml:space="preserve">(nombre del municipio)</w:t>
      </w:r>
      <w:r w:rsidDel="00000000" w:rsidR="00000000" w:rsidRPr="00000000">
        <w:rPr>
          <w:rtl w:val="0"/>
        </w:rPr>
        <w:t xml:space="preserve">, como ente territorial, dar cumplimiento a lo establecido en el artículo 77 de la citada Ley 1622 de 2013, en los términos señalados en la misma.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Lo que busca es que todos los años, en la segunda semana de agosto </w:t>
      </w:r>
      <w:r w:rsidDel="00000000" w:rsidR="00000000" w:rsidRPr="00000000">
        <w:rPr>
          <w:b w:val="1"/>
          <w:shd w:fill="b6d7a8" w:val="clear"/>
          <w:rtl w:val="0"/>
        </w:rPr>
        <w:t xml:space="preserve">(como lo defina la administración municipal)</w:t>
      </w:r>
      <w:r w:rsidDel="00000000" w:rsidR="00000000" w:rsidRPr="00000000">
        <w:rPr>
          <w:rtl w:val="0"/>
        </w:rPr>
        <w:t xml:space="preserve">, los jóvenes (poner gentilicio del municipio) tengan un espacio de participación, donde puedan visibilizar sus problemáticas, pero también sus potencialidades y fortalezas en el marco de la semana de la juventud y otras actividades, que se puedan convertir en procesos a favor de nuestros jóvenes, de igual manera es importante recalcar que los procesos que se vienen realizando en diferentes sitios del municipio se puedan fortalecer en temas de deporte, cultura y educación.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Los jóvenes están llamados a ejercer sus derechos siempre y cuando vivan en una sociedad que se los garantice y que además reconozca que su protagonismo pueda ofrecer alternativas en tiempos de incertidumbre, de cambio y de desarrollo cíclico.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Que acorde con lo regulado en la Ley 1885 de 2018 modificatoria de la Ley 1622 de 2013, se crean las comisiones de decisión y concertación, y se regula lo relacionado con los consejos de juventud a nivel nacional, departamental y municipal.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t xml:space="preserve">En mérito de lo anteriormente expuesto, el Concejo Municipal de </w:t>
      </w:r>
      <w:r w:rsidDel="00000000" w:rsidR="00000000" w:rsidRPr="00000000">
        <w:rPr>
          <w:b w:val="1"/>
          <w:shd w:fill="b6d7a8" w:val="clear"/>
          <w:rtl w:val="0"/>
        </w:rPr>
        <w:t xml:space="preserve">(nombre del municipio y departamento), </w:t>
      </w: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ACUERDA</w:t>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ARTÍCULO PRIMERO. INSTITUCIONALIZAR. </w:t>
      </w:r>
      <w:r w:rsidDel="00000000" w:rsidR="00000000" w:rsidRPr="00000000">
        <w:rPr>
          <w:rtl w:val="0"/>
        </w:rPr>
        <w:t xml:space="preserve">Institucionalícese</w:t>
      </w:r>
      <w:r w:rsidDel="00000000" w:rsidR="00000000" w:rsidRPr="00000000">
        <w:rPr>
          <w:rtl w:val="0"/>
        </w:rPr>
        <w:t xml:space="preserve"> la segunda semana del mes de agosto de cada año </w:t>
      </w:r>
      <w:r w:rsidDel="00000000" w:rsidR="00000000" w:rsidRPr="00000000">
        <w:rPr>
          <w:shd w:fill="b6d7a8" w:val="clear"/>
          <w:rtl w:val="0"/>
        </w:rPr>
        <w:t xml:space="preserve">(depende de cada municipio)</w:t>
      </w:r>
      <w:r w:rsidDel="00000000" w:rsidR="00000000" w:rsidRPr="00000000">
        <w:rPr>
          <w:rtl w:val="0"/>
        </w:rPr>
        <w:t xml:space="preserve">, como Semana de la Juventud en el Municipio de </w:t>
      </w:r>
      <w:r w:rsidDel="00000000" w:rsidR="00000000" w:rsidRPr="00000000">
        <w:rPr>
          <w:b w:val="1"/>
          <w:shd w:fill="b6d7a8" w:val="clear"/>
          <w:rtl w:val="0"/>
        </w:rPr>
        <w:t xml:space="preserve">(nombre del municipio)</w:t>
      </w:r>
      <w:r w:rsidDel="00000000" w:rsidR="00000000" w:rsidRPr="00000000">
        <w:rPr>
          <w:rtl w:val="0"/>
        </w:rPr>
        <w:t xml:space="preserve">, que tendrá como propósito promover actividades para la discusión y análisis de las necesidades de las juventudes, así como las alternativas de solución a las mismas.</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b w:val="1"/>
          <w:rtl w:val="0"/>
        </w:rPr>
        <w:t xml:space="preserve">ARTÍCULO SEGUNDO. CELEBRACIÓN. </w:t>
      </w:r>
      <w:r w:rsidDel="00000000" w:rsidR="00000000" w:rsidRPr="00000000">
        <w:rPr>
          <w:rtl w:val="0"/>
        </w:rPr>
        <w:t xml:space="preserve">La Administración Municipal de </w:t>
      </w:r>
      <w:r w:rsidDel="00000000" w:rsidR="00000000" w:rsidRPr="00000000">
        <w:rPr>
          <w:b w:val="1"/>
          <w:shd w:fill="b6d7a8" w:val="clear"/>
          <w:rtl w:val="0"/>
        </w:rPr>
        <w:t xml:space="preserve">(nombre del municipio)</w:t>
      </w:r>
      <w:r w:rsidDel="00000000" w:rsidR="00000000" w:rsidRPr="00000000">
        <w:rPr>
          <w:rtl w:val="0"/>
        </w:rPr>
        <w:t xml:space="preserve">, con la colaboración de las Instituciones de jóvenes, organizaciones formales, no formales e informales o que trabajan con las juventudes en el municipio, y un comité especial serán los encargados de impulsar la celebración en las Instituciones Educativas, Religiosas, Universidades, Juntas de Acción Comunal, espacios públicos y demás agremiaciones de nuestro municipio.</w:t>
      </w:r>
    </w:p>
    <w:p w:rsidR="00000000" w:rsidDel="00000000" w:rsidP="00000000" w:rsidRDefault="00000000" w:rsidRPr="00000000" w14:paraId="00000026">
      <w:pPr>
        <w:jc w:val="left"/>
        <w:rPr>
          <w:b w:val="1"/>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ARTÍCULO TERCERO. ACTIVIDADES.</w:t>
      </w:r>
      <w:r w:rsidDel="00000000" w:rsidR="00000000" w:rsidRPr="00000000">
        <w:rPr>
          <w:rtl w:val="0"/>
        </w:rPr>
        <w:t xml:space="preserve"> La Administración Municipal de </w:t>
      </w:r>
      <w:r w:rsidDel="00000000" w:rsidR="00000000" w:rsidRPr="00000000">
        <w:rPr>
          <w:b w:val="1"/>
          <w:shd w:fill="b6d7a8" w:val="clear"/>
          <w:rtl w:val="0"/>
        </w:rPr>
        <w:t xml:space="preserve">(nombre del municipio)</w:t>
      </w:r>
      <w:r w:rsidDel="00000000" w:rsidR="00000000" w:rsidRPr="00000000">
        <w:rPr>
          <w:rtl w:val="0"/>
        </w:rPr>
        <w:t xml:space="preserve">, con la colaboración de las Instituciones de jóvenes, organizaciones formales, no formales e informales o que trabajan con las juventudes, en el municipio, y un comité especial promoverán todas las actividades para la discusión y análisis de las necesidades de los jóvenes, como también alternativas para solucionarlas, a través de estrategias ambientales, científicas, educativas, culturales, productivas, deportivas y recreativas, donde se fomenten nuevos espacios que posibiliten el ejercicio pleno de los derechos de la Juventud de </w:t>
      </w:r>
      <w:r w:rsidDel="00000000" w:rsidR="00000000" w:rsidRPr="00000000">
        <w:rPr>
          <w:b w:val="1"/>
          <w:shd w:fill="b6d7a8" w:val="clear"/>
          <w:rtl w:val="0"/>
        </w:rPr>
        <w:t xml:space="preserve">(nombre del municipio),</w:t>
      </w:r>
      <w:r w:rsidDel="00000000" w:rsidR="00000000" w:rsidRPr="00000000">
        <w:rPr>
          <w:b w:val="1"/>
          <w:rtl w:val="0"/>
        </w:rPr>
        <w:t xml:space="preserve"> </w:t>
      </w:r>
      <w:r w:rsidDel="00000000" w:rsidR="00000000" w:rsidRPr="00000000">
        <w:rPr>
          <w:rtl w:val="0"/>
        </w:rPr>
        <w:t xml:space="preserve">donde participen en la dinámica del municipio.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b w:val="1"/>
          <w:rtl w:val="0"/>
        </w:rPr>
        <w:t xml:space="preserve">PARÁGRAFO. CELEBRACIÓN. </w:t>
      </w:r>
      <w:r w:rsidDel="00000000" w:rsidR="00000000" w:rsidRPr="00000000">
        <w:rPr>
          <w:rtl w:val="0"/>
        </w:rPr>
        <w:t xml:space="preserve">Durante la semana de la juventud se realizarán muestras o actividades artísticas, culturales, ambientales, científicas, educativas y deportivas; una feria pública de oportunidades, bienes y servicios para los jóvenes; conciertos y actividades de reflexión académica en centros educativos, barrios, parques, zonas deportivas y culturales y demás equipamiento estratégico con que cuenta el municipio. Esto dentro del marco de las posibilidades financieras, </w:t>
      </w:r>
      <w:r w:rsidDel="00000000" w:rsidR="00000000" w:rsidRPr="00000000">
        <w:rPr>
          <w:rtl w:val="0"/>
        </w:rPr>
        <w:t xml:space="preserve">presupuestales</w:t>
      </w:r>
      <w:r w:rsidDel="00000000" w:rsidR="00000000" w:rsidRPr="00000000">
        <w:rPr>
          <w:rtl w:val="0"/>
        </w:rPr>
        <w:t xml:space="preserve"> y gestión propias del municipio.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rtl w:val="0"/>
        </w:rPr>
        <w:t xml:space="preserve">ARTÍCULO CUARTO. CONFORMACIÓN COMITÉ. </w:t>
      </w:r>
      <w:r w:rsidDel="00000000" w:rsidR="00000000" w:rsidRPr="00000000">
        <w:rPr>
          <w:rtl w:val="0"/>
        </w:rPr>
        <w:t xml:space="preserve">Infórmese un Comité para que apoye a la Administración Municipal en el desarrollo de actividades en todo el municipio, en el marco de la realización de la Semana de la Juventud, integrado por: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numPr>
          <w:ilvl w:val="0"/>
          <w:numId w:val="1"/>
        </w:numPr>
        <w:ind w:left="720" w:hanging="360"/>
        <w:jc w:val="both"/>
        <w:rPr>
          <w:u w:val="none"/>
        </w:rPr>
      </w:pPr>
      <w:r w:rsidDel="00000000" w:rsidR="00000000" w:rsidRPr="00000000">
        <w:rPr>
          <w:rtl w:val="0"/>
        </w:rPr>
        <w:t xml:space="preserve">Alcalde(sa) Municipal o su delegado; </w:t>
      </w:r>
    </w:p>
    <w:p w:rsidR="00000000" w:rsidDel="00000000" w:rsidP="00000000" w:rsidRDefault="00000000" w:rsidRPr="00000000" w14:paraId="0000002E">
      <w:pPr>
        <w:numPr>
          <w:ilvl w:val="0"/>
          <w:numId w:val="1"/>
        </w:numPr>
        <w:ind w:left="720" w:hanging="360"/>
        <w:jc w:val="both"/>
        <w:rPr>
          <w:u w:val="none"/>
        </w:rPr>
      </w:pPr>
      <w:r w:rsidDel="00000000" w:rsidR="00000000" w:rsidRPr="00000000">
        <w:rPr>
          <w:rtl w:val="0"/>
        </w:rPr>
        <w:t xml:space="preserve">Secretario(a) de Desarrollo Social o quien haga sus veces; </w:t>
      </w:r>
    </w:p>
    <w:p w:rsidR="00000000" w:rsidDel="00000000" w:rsidP="00000000" w:rsidRDefault="00000000" w:rsidRPr="00000000" w14:paraId="0000002F">
      <w:pPr>
        <w:numPr>
          <w:ilvl w:val="0"/>
          <w:numId w:val="1"/>
        </w:numPr>
        <w:ind w:left="720" w:hanging="360"/>
        <w:jc w:val="both"/>
        <w:rPr>
          <w:u w:val="none"/>
        </w:rPr>
      </w:pPr>
      <w:r w:rsidDel="00000000" w:rsidR="00000000" w:rsidRPr="00000000">
        <w:rPr>
          <w:rtl w:val="0"/>
        </w:rPr>
        <w:t xml:space="preserve">Secretario(a) de Cultura o quien haga sus veces; </w:t>
      </w:r>
    </w:p>
    <w:p w:rsidR="00000000" w:rsidDel="00000000" w:rsidP="00000000" w:rsidRDefault="00000000" w:rsidRPr="00000000" w14:paraId="00000030">
      <w:pPr>
        <w:numPr>
          <w:ilvl w:val="0"/>
          <w:numId w:val="1"/>
        </w:numPr>
        <w:ind w:left="720" w:hanging="360"/>
        <w:jc w:val="both"/>
        <w:rPr>
          <w:u w:val="none"/>
        </w:rPr>
      </w:pPr>
      <w:r w:rsidDel="00000000" w:rsidR="00000000" w:rsidRPr="00000000">
        <w:rPr>
          <w:rtl w:val="0"/>
        </w:rPr>
        <w:t xml:space="preserve">Secretario(a de Desarrollo Económico o quien haga sus veces; </w:t>
      </w:r>
    </w:p>
    <w:p w:rsidR="00000000" w:rsidDel="00000000" w:rsidP="00000000" w:rsidRDefault="00000000" w:rsidRPr="00000000" w14:paraId="00000031">
      <w:pPr>
        <w:numPr>
          <w:ilvl w:val="0"/>
          <w:numId w:val="1"/>
        </w:numPr>
        <w:ind w:left="720" w:hanging="360"/>
        <w:jc w:val="both"/>
        <w:rPr>
          <w:u w:val="none"/>
        </w:rPr>
      </w:pPr>
      <w:r w:rsidDel="00000000" w:rsidR="00000000" w:rsidRPr="00000000">
        <w:rPr>
          <w:rtl w:val="0"/>
        </w:rPr>
        <w:t xml:space="preserve">Un delegado del Consejo de Juventud;</w:t>
      </w:r>
    </w:p>
    <w:p w:rsidR="00000000" w:rsidDel="00000000" w:rsidP="00000000" w:rsidRDefault="00000000" w:rsidRPr="00000000" w14:paraId="00000032">
      <w:pPr>
        <w:numPr>
          <w:ilvl w:val="0"/>
          <w:numId w:val="1"/>
        </w:numPr>
        <w:ind w:left="720" w:hanging="360"/>
        <w:jc w:val="both"/>
        <w:rPr>
          <w:u w:val="none"/>
        </w:rPr>
      </w:pPr>
      <w:r w:rsidDel="00000000" w:rsidR="00000000" w:rsidRPr="00000000">
        <w:rPr>
          <w:rtl w:val="0"/>
        </w:rPr>
        <w:t xml:space="preserve">Delegados de los colegios, universidades, grupos u organizaciones juveniles legalmente constituidas, organizaciones formales, no formales e informales.</w:t>
      </w:r>
    </w:p>
    <w:p w:rsidR="00000000" w:rsidDel="00000000" w:rsidP="00000000" w:rsidRDefault="00000000" w:rsidRPr="00000000" w14:paraId="00000033">
      <w:pPr>
        <w:ind w:left="0" w:firstLine="0"/>
        <w:jc w:val="both"/>
        <w:rPr/>
      </w:pPr>
      <w:r w:rsidDel="00000000" w:rsidR="00000000" w:rsidRPr="00000000">
        <w:rPr>
          <w:rtl w:val="0"/>
        </w:rPr>
      </w:r>
    </w:p>
    <w:p w:rsidR="00000000" w:rsidDel="00000000" w:rsidP="00000000" w:rsidRDefault="00000000" w:rsidRPr="00000000" w14:paraId="00000034">
      <w:pPr>
        <w:ind w:left="0" w:firstLine="0"/>
        <w:jc w:val="both"/>
        <w:rPr>
          <w:b w:val="1"/>
          <w:shd w:fill="b6d7a8" w:val="clear"/>
        </w:rPr>
      </w:pPr>
      <w:r w:rsidDel="00000000" w:rsidR="00000000" w:rsidRPr="00000000">
        <w:rPr>
          <w:b w:val="1"/>
          <w:shd w:fill="b6d7a8" w:val="clear"/>
          <w:rtl w:val="0"/>
        </w:rPr>
        <w:t xml:space="preserve">(Poner las dependencias y/o delegados que se consideren pertinentes, de acuerdo al organigrama de la entidad y al funcionamiento del municipio)</w:t>
      </w:r>
    </w:p>
    <w:p w:rsidR="00000000" w:rsidDel="00000000" w:rsidP="00000000" w:rsidRDefault="00000000" w:rsidRPr="00000000" w14:paraId="00000035">
      <w:pPr>
        <w:ind w:left="0" w:firstLine="0"/>
        <w:jc w:val="both"/>
        <w:rPr>
          <w:b w:val="1"/>
          <w:shd w:fill="b6d7a8" w:val="clear"/>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b w:val="1"/>
          <w:rtl w:val="0"/>
        </w:rPr>
        <w:t xml:space="preserve">ARTÍCULO QUINTO. RECONOCIMIENTO. </w:t>
      </w:r>
      <w:r w:rsidDel="00000000" w:rsidR="00000000" w:rsidRPr="00000000">
        <w:rPr>
          <w:rtl w:val="0"/>
        </w:rPr>
        <w:t xml:space="preserve">En el marco de la Semana de la Juventud se tendrán en cuenta una serie de reconocimientos a aquellos jóvenes que se hayan destacado en sus comunidades y en las diferentes actividades por sus valores sociales y solidarios, por su aporte educativo, ambiental, social, científico, artístico, deportivo, cultural y productivo.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b w:val="1"/>
          <w:rtl w:val="0"/>
        </w:rPr>
        <w:t xml:space="preserve">ARTÍCULO SEXTO. PROMOCIÓN Y DIFUSIÓN. </w:t>
      </w:r>
      <w:r w:rsidDel="00000000" w:rsidR="00000000" w:rsidRPr="00000000">
        <w:rPr>
          <w:rtl w:val="0"/>
        </w:rPr>
        <w:t xml:space="preserve">La Administración Municipal realizará la difusión y promoción de la programación por los medios de comunicación masivos que considere pertinentes.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b w:val="1"/>
          <w:rtl w:val="0"/>
        </w:rPr>
        <w:t xml:space="preserve">ARTÍCULO SÉPTIMO. REGLAMENTACIÓN. </w:t>
      </w:r>
      <w:r w:rsidDel="00000000" w:rsidR="00000000" w:rsidRPr="00000000">
        <w:rPr>
          <w:rtl w:val="0"/>
        </w:rPr>
        <w:t xml:space="preserve">La Administración Municipal reglamentará el presente Acuerdo en un tiempo no mayor de dos (2) meses a partir de su ciencia, conforme lo establecido en la Ley 1622 de 2013, modificada por la Ley 1885 de 2018 y demás normas concordantes con la materia.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b w:val="1"/>
          <w:rtl w:val="0"/>
        </w:rPr>
        <w:t xml:space="preserve">ARTÍCULO OCTAVO. VIGENCIA. </w:t>
      </w:r>
      <w:r w:rsidDel="00000000" w:rsidR="00000000" w:rsidRPr="00000000">
        <w:rPr>
          <w:rtl w:val="0"/>
        </w:rPr>
        <w:t xml:space="preserve">El presente Acuerdo rige a partir de la fecha de su sanción y publicación, y deroga las disposiciones que sean contrarias. </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b w:val="1"/>
          <w:rtl w:val="0"/>
        </w:rPr>
        <w:t xml:space="preserve">COMUNÍQUESE, PUBLÍQUESE Y CÚMPLASE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